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BAF" w14:textId="77777777" w:rsidR="00BD13A2" w:rsidRPr="00FA582C" w:rsidRDefault="00BD13A2">
      <w:pPr>
        <w:rPr>
          <w:rFonts w:ascii="Arial" w:hAnsi="Arial" w:cs="Arial"/>
          <w:sz w:val="24"/>
          <w:szCs w:val="24"/>
        </w:rPr>
      </w:pPr>
    </w:p>
    <w:p w14:paraId="738A3484" w14:textId="4C36F277" w:rsidR="00AA1F83" w:rsidRPr="00FA582C" w:rsidRDefault="00AA1F83">
      <w:pPr>
        <w:rPr>
          <w:rFonts w:ascii="Arial" w:hAnsi="Arial" w:cs="Arial"/>
          <w:sz w:val="24"/>
          <w:szCs w:val="24"/>
        </w:rPr>
      </w:pPr>
      <w:r w:rsidRPr="00FA582C">
        <w:rPr>
          <w:rFonts w:ascii="Arial" w:hAnsi="Arial" w:cs="Arial"/>
          <w:sz w:val="24"/>
          <w:szCs w:val="24"/>
        </w:rPr>
        <w:t xml:space="preserve">                             Brief Outline of Co</w:t>
      </w:r>
      <w:r w:rsidR="00BC06B6" w:rsidRPr="00FA582C">
        <w:rPr>
          <w:rFonts w:ascii="Arial" w:hAnsi="Arial" w:cs="Arial"/>
          <w:sz w:val="24"/>
          <w:szCs w:val="24"/>
        </w:rPr>
        <w:t xml:space="preserve">nstitutional Development in the </w:t>
      </w:r>
      <w:r w:rsidRPr="00FA582C">
        <w:rPr>
          <w:rFonts w:ascii="Arial" w:hAnsi="Arial" w:cs="Arial"/>
          <w:sz w:val="24"/>
          <w:szCs w:val="24"/>
        </w:rPr>
        <w:t>Virgin Islands</w:t>
      </w:r>
    </w:p>
    <w:p w14:paraId="4942FEC1" w14:textId="73008AAF" w:rsidR="008C4F0A" w:rsidRPr="00FA582C" w:rsidRDefault="00AA1F83" w:rsidP="0024068E">
      <w:pPr>
        <w:jc w:val="both"/>
        <w:rPr>
          <w:rFonts w:ascii="Arial" w:hAnsi="Arial" w:cs="Arial"/>
          <w:sz w:val="24"/>
          <w:szCs w:val="24"/>
        </w:rPr>
      </w:pPr>
      <w:r w:rsidRPr="00FA582C">
        <w:rPr>
          <w:rFonts w:ascii="Arial" w:hAnsi="Arial" w:cs="Arial"/>
          <w:sz w:val="24"/>
          <w:szCs w:val="24"/>
        </w:rPr>
        <w:t>The history of Virgin Islands constitutional growth may be deemed to begin in 1774 when the first Legislative Council came into effect by proclamation of the Governor of the Leeward Islands</w:t>
      </w:r>
      <w:r w:rsidR="0024068E" w:rsidRPr="00FA582C">
        <w:rPr>
          <w:rFonts w:ascii="Arial" w:hAnsi="Arial" w:cs="Arial"/>
          <w:sz w:val="24"/>
          <w:szCs w:val="24"/>
        </w:rPr>
        <w:t xml:space="preserve">. </w:t>
      </w:r>
      <w:r w:rsidR="00B97F21">
        <w:rPr>
          <w:rFonts w:ascii="Arial" w:hAnsi="Arial" w:cs="Arial"/>
          <w:sz w:val="24"/>
          <w:szCs w:val="24"/>
        </w:rPr>
        <w:t>T</w:t>
      </w:r>
      <w:r w:rsidRPr="00FA582C">
        <w:rPr>
          <w:rFonts w:ascii="Arial" w:hAnsi="Arial" w:cs="Arial"/>
          <w:sz w:val="24"/>
          <w:szCs w:val="24"/>
        </w:rPr>
        <w:t>he first House of Assembly consisting of eleven members representing the planters and freeholders</w:t>
      </w:r>
      <w:r w:rsidR="00B97F21">
        <w:rPr>
          <w:rFonts w:ascii="Arial" w:hAnsi="Arial" w:cs="Arial"/>
          <w:sz w:val="24"/>
          <w:szCs w:val="24"/>
        </w:rPr>
        <w:t xml:space="preserve"> was established</w:t>
      </w:r>
      <w:r w:rsidR="0024068E" w:rsidRPr="00FA582C">
        <w:rPr>
          <w:rFonts w:ascii="Arial" w:hAnsi="Arial" w:cs="Arial"/>
          <w:sz w:val="24"/>
          <w:szCs w:val="24"/>
        </w:rPr>
        <w:t xml:space="preserve">. </w:t>
      </w:r>
      <w:r w:rsidRPr="00FA582C">
        <w:rPr>
          <w:rFonts w:ascii="Arial" w:hAnsi="Arial" w:cs="Arial"/>
          <w:sz w:val="24"/>
          <w:szCs w:val="24"/>
        </w:rPr>
        <w:t>Subsequently, the Legislative Council remained part of the constitutional framework until it was abolished in 1902 by the Federal Legislature of the Leeward Islands</w:t>
      </w:r>
      <w:r w:rsidR="0024068E" w:rsidRPr="00FA582C">
        <w:rPr>
          <w:rFonts w:ascii="Arial" w:hAnsi="Arial" w:cs="Arial"/>
          <w:sz w:val="24"/>
          <w:szCs w:val="24"/>
        </w:rPr>
        <w:t xml:space="preserve">. </w:t>
      </w:r>
    </w:p>
    <w:p w14:paraId="008A65B2" w14:textId="6E6A1592" w:rsidR="008C4F0A" w:rsidRPr="00FA582C" w:rsidRDefault="00AA1F83" w:rsidP="0024068E">
      <w:pPr>
        <w:jc w:val="both"/>
        <w:rPr>
          <w:rFonts w:ascii="Arial" w:hAnsi="Arial" w:cs="Arial"/>
          <w:sz w:val="24"/>
          <w:szCs w:val="24"/>
        </w:rPr>
      </w:pPr>
      <w:r w:rsidRPr="00FA582C">
        <w:rPr>
          <w:rFonts w:ascii="Arial" w:hAnsi="Arial" w:cs="Arial"/>
          <w:sz w:val="24"/>
          <w:szCs w:val="24"/>
        </w:rPr>
        <w:t>The Virgin Islands remained without a legislative council for 48 years, during which time the Governor of the Leeward Islands assumed legislative authority for the Virgin Islands</w:t>
      </w:r>
      <w:r w:rsidR="0024068E" w:rsidRPr="00FA582C">
        <w:rPr>
          <w:rFonts w:ascii="Arial" w:hAnsi="Arial" w:cs="Arial"/>
          <w:sz w:val="24"/>
          <w:szCs w:val="24"/>
        </w:rPr>
        <w:t xml:space="preserve">. </w:t>
      </w:r>
      <w:r w:rsidRPr="00FA582C">
        <w:rPr>
          <w:rFonts w:ascii="Arial" w:hAnsi="Arial" w:cs="Arial"/>
          <w:sz w:val="24"/>
          <w:szCs w:val="24"/>
        </w:rPr>
        <w:t xml:space="preserve">A new </w:t>
      </w:r>
      <w:r w:rsidR="00B97F21">
        <w:rPr>
          <w:rFonts w:ascii="Arial" w:hAnsi="Arial" w:cs="Arial"/>
          <w:sz w:val="24"/>
          <w:szCs w:val="24"/>
        </w:rPr>
        <w:t>C</w:t>
      </w:r>
      <w:r w:rsidR="00B97F21" w:rsidRPr="00FA582C">
        <w:rPr>
          <w:rFonts w:ascii="Arial" w:hAnsi="Arial" w:cs="Arial"/>
          <w:sz w:val="24"/>
          <w:szCs w:val="24"/>
        </w:rPr>
        <w:t xml:space="preserve">onstitution </w:t>
      </w:r>
      <w:r w:rsidRPr="00FA582C">
        <w:rPr>
          <w:rFonts w:ascii="Arial" w:hAnsi="Arial" w:cs="Arial"/>
          <w:sz w:val="24"/>
          <w:szCs w:val="24"/>
        </w:rPr>
        <w:t xml:space="preserve">was </w:t>
      </w:r>
      <w:r w:rsidR="009C23E9">
        <w:rPr>
          <w:rFonts w:ascii="Arial" w:hAnsi="Arial" w:cs="Arial"/>
          <w:sz w:val="24"/>
          <w:szCs w:val="24"/>
        </w:rPr>
        <w:t>adopted</w:t>
      </w:r>
      <w:r w:rsidR="00B97F21" w:rsidRPr="00FA582C">
        <w:rPr>
          <w:rFonts w:ascii="Arial" w:hAnsi="Arial" w:cs="Arial"/>
          <w:sz w:val="24"/>
          <w:szCs w:val="24"/>
        </w:rPr>
        <w:t xml:space="preserve"> </w:t>
      </w:r>
      <w:r w:rsidR="0024068E" w:rsidRPr="00FA582C">
        <w:rPr>
          <w:rFonts w:ascii="Arial" w:hAnsi="Arial" w:cs="Arial"/>
          <w:sz w:val="24"/>
          <w:szCs w:val="24"/>
        </w:rPr>
        <w:t>in</w:t>
      </w:r>
      <w:r w:rsidRPr="00FA582C">
        <w:rPr>
          <w:rFonts w:ascii="Arial" w:hAnsi="Arial" w:cs="Arial"/>
          <w:sz w:val="24"/>
          <w:szCs w:val="24"/>
        </w:rPr>
        <w:t xml:space="preserve"> 1950 which reinstated the Legislative Council</w:t>
      </w:r>
      <w:r w:rsidR="0024068E" w:rsidRPr="00FA582C">
        <w:rPr>
          <w:rFonts w:ascii="Arial" w:hAnsi="Arial" w:cs="Arial"/>
          <w:sz w:val="24"/>
          <w:szCs w:val="24"/>
        </w:rPr>
        <w:t xml:space="preserve">. </w:t>
      </w:r>
      <w:r w:rsidRPr="00FA582C">
        <w:rPr>
          <w:rFonts w:ascii="Arial" w:hAnsi="Arial" w:cs="Arial"/>
          <w:sz w:val="24"/>
          <w:szCs w:val="24"/>
        </w:rPr>
        <w:t>McWelling Todman described it as “minimal in its content and its effects”</w:t>
      </w:r>
      <w:r w:rsidR="008C4F0A" w:rsidRPr="00FA582C">
        <w:rPr>
          <w:rFonts w:ascii="Arial" w:hAnsi="Arial" w:cs="Arial"/>
          <w:sz w:val="24"/>
          <w:szCs w:val="24"/>
        </w:rPr>
        <w:t>.</w:t>
      </w:r>
      <w:r w:rsidRPr="00FA582C">
        <w:rPr>
          <w:rFonts w:ascii="Arial" w:hAnsi="Arial" w:cs="Arial"/>
          <w:sz w:val="24"/>
          <w:szCs w:val="24"/>
        </w:rPr>
        <w:t xml:space="preserve"> Nevertheless, it began a process of constitutional evolution which reflected the political maturity of </w:t>
      </w:r>
      <w:r w:rsidR="008B1F7C">
        <w:rPr>
          <w:rFonts w:ascii="Arial" w:hAnsi="Arial" w:cs="Arial"/>
          <w:sz w:val="24"/>
          <w:szCs w:val="24"/>
        </w:rPr>
        <w:t>Virgin</w:t>
      </w:r>
      <w:r w:rsidRPr="00FA582C">
        <w:rPr>
          <w:rFonts w:ascii="Arial" w:hAnsi="Arial" w:cs="Arial"/>
          <w:sz w:val="24"/>
          <w:szCs w:val="24"/>
        </w:rPr>
        <w:t xml:space="preserve"> Islanders</w:t>
      </w:r>
      <w:r w:rsidR="0024068E" w:rsidRPr="00FA582C">
        <w:rPr>
          <w:rFonts w:ascii="Arial" w:hAnsi="Arial" w:cs="Arial"/>
          <w:sz w:val="24"/>
          <w:szCs w:val="24"/>
        </w:rPr>
        <w:t xml:space="preserve">. </w:t>
      </w:r>
      <w:r w:rsidRPr="00FA582C">
        <w:rPr>
          <w:rFonts w:ascii="Arial" w:hAnsi="Arial" w:cs="Arial"/>
          <w:sz w:val="24"/>
          <w:szCs w:val="24"/>
        </w:rPr>
        <w:t xml:space="preserve">This </w:t>
      </w:r>
      <w:r w:rsidR="00B97F21">
        <w:rPr>
          <w:rFonts w:ascii="Arial" w:hAnsi="Arial" w:cs="Arial"/>
          <w:sz w:val="24"/>
          <w:szCs w:val="24"/>
        </w:rPr>
        <w:t>C</w:t>
      </w:r>
      <w:r w:rsidRPr="00FA582C">
        <w:rPr>
          <w:rFonts w:ascii="Arial" w:hAnsi="Arial" w:cs="Arial"/>
          <w:sz w:val="24"/>
          <w:szCs w:val="24"/>
        </w:rPr>
        <w:t>onstitution provided for four elected members</w:t>
      </w:r>
      <w:r w:rsidR="009C23E9">
        <w:rPr>
          <w:rFonts w:ascii="Arial" w:hAnsi="Arial" w:cs="Arial"/>
          <w:sz w:val="24"/>
          <w:szCs w:val="24"/>
        </w:rPr>
        <w:t>, two</w:t>
      </w:r>
      <w:r w:rsidRPr="00FA582C">
        <w:rPr>
          <w:rFonts w:ascii="Arial" w:hAnsi="Arial" w:cs="Arial"/>
          <w:sz w:val="24"/>
          <w:szCs w:val="24"/>
        </w:rPr>
        <w:t xml:space="preserve"> nominated</w:t>
      </w:r>
      <w:r w:rsidR="009C23E9">
        <w:rPr>
          <w:rFonts w:ascii="Arial" w:hAnsi="Arial" w:cs="Arial"/>
          <w:sz w:val="24"/>
          <w:szCs w:val="24"/>
        </w:rPr>
        <w:t xml:space="preserve"> members</w:t>
      </w:r>
      <w:r w:rsidRPr="00FA582C">
        <w:rPr>
          <w:rFonts w:ascii="Arial" w:hAnsi="Arial" w:cs="Arial"/>
          <w:sz w:val="24"/>
          <w:szCs w:val="24"/>
        </w:rPr>
        <w:t xml:space="preserve"> and </w:t>
      </w:r>
      <w:r w:rsidR="009C23E9">
        <w:rPr>
          <w:rFonts w:ascii="Arial" w:hAnsi="Arial" w:cs="Arial"/>
          <w:sz w:val="24"/>
          <w:szCs w:val="24"/>
        </w:rPr>
        <w:t xml:space="preserve">two ex </w:t>
      </w:r>
      <w:r w:rsidRPr="00FA582C">
        <w:rPr>
          <w:rFonts w:ascii="Arial" w:hAnsi="Arial" w:cs="Arial"/>
          <w:sz w:val="24"/>
          <w:szCs w:val="24"/>
        </w:rPr>
        <w:t>offici</w:t>
      </w:r>
      <w:r w:rsidR="009C23E9">
        <w:rPr>
          <w:rFonts w:ascii="Arial" w:hAnsi="Arial" w:cs="Arial"/>
          <w:sz w:val="24"/>
          <w:szCs w:val="24"/>
        </w:rPr>
        <w:t>o</w:t>
      </w:r>
      <w:r w:rsidRPr="00FA582C">
        <w:rPr>
          <w:rFonts w:ascii="Arial" w:hAnsi="Arial" w:cs="Arial"/>
          <w:sz w:val="24"/>
          <w:szCs w:val="24"/>
        </w:rPr>
        <w:t xml:space="preserve"> members</w:t>
      </w:r>
      <w:r w:rsidR="009C23E9">
        <w:rPr>
          <w:rFonts w:ascii="Arial" w:hAnsi="Arial" w:cs="Arial"/>
          <w:sz w:val="24"/>
          <w:szCs w:val="24"/>
        </w:rPr>
        <w:t>.</w:t>
      </w:r>
      <w:r w:rsidR="009C4876" w:rsidRPr="00FA582C">
        <w:rPr>
          <w:rFonts w:ascii="Arial" w:hAnsi="Arial" w:cs="Arial"/>
          <w:sz w:val="24"/>
          <w:szCs w:val="24"/>
        </w:rPr>
        <w:t xml:space="preserve"> </w:t>
      </w:r>
      <w:r w:rsidRPr="00FA582C">
        <w:rPr>
          <w:rFonts w:ascii="Arial" w:hAnsi="Arial" w:cs="Arial"/>
          <w:sz w:val="24"/>
          <w:szCs w:val="24"/>
        </w:rPr>
        <w:t xml:space="preserve">This </w:t>
      </w:r>
      <w:r w:rsidR="00B97F21">
        <w:rPr>
          <w:rFonts w:ascii="Arial" w:hAnsi="Arial" w:cs="Arial"/>
          <w:sz w:val="24"/>
          <w:szCs w:val="24"/>
        </w:rPr>
        <w:t>C</w:t>
      </w:r>
      <w:r w:rsidR="00B97F21" w:rsidRPr="00FA582C">
        <w:rPr>
          <w:rFonts w:ascii="Arial" w:hAnsi="Arial" w:cs="Arial"/>
          <w:sz w:val="24"/>
          <w:szCs w:val="24"/>
        </w:rPr>
        <w:t xml:space="preserve">onstitution </w:t>
      </w:r>
      <w:r w:rsidRPr="00FA582C">
        <w:rPr>
          <w:rFonts w:ascii="Arial" w:hAnsi="Arial" w:cs="Arial"/>
          <w:sz w:val="24"/>
          <w:szCs w:val="24"/>
        </w:rPr>
        <w:t xml:space="preserve">did not provide for universal </w:t>
      </w:r>
      <w:r w:rsidR="0024068E" w:rsidRPr="00FA582C">
        <w:rPr>
          <w:rFonts w:ascii="Arial" w:hAnsi="Arial" w:cs="Arial"/>
          <w:sz w:val="24"/>
          <w:szCs w:val="24"/>
        </w:rPr>
        <w:t xml:space="preserve">adult </w:t>
      </w:r>
      <w:r w:rsidRPr="00FA582C">
        <w:rPr>
          <w:rFonts w:ascii="Arial" w:hAnsi="Arial" w:cs="Arial"/>
          <w:sz w:val="24"/>
          <w:szCs w:val="24"/>
        </w:rPr>
        <w:t>suffrage which was introduced in 1953</w:t>
      </w:r>
      <w:r w:rsidR="0024068E" w:rsidRPr="00FA582C">
        <w:rPr>
          <w:rFonts w:ascii="Arial" w:hAnsi="Arial" w:cs="Arial"/>
          <w:sz w:val="24"/>
          <w:szCs w:val="24"/>
        </w:rPr>
        <w:t xml:space="preserve">. </w:t>
      </w:r>
    </w:p>
    <w:p w14:paraId="180D91C9" w14:textId="2E5CD9D4" w:rsidR="00AA1F83" w:rsidRPr="00FA582C" w:rsidRDefault="00AA1F83" w:rsidP="0024068E">
      <w:pPr>
        <w:jc w:val="both"/>
        <w:rPr>
          <w:rFonts w:ascii="Arial" w:hAnsi="Arial" w:cs="Arial"/>
          <w:sz w:val="24"/>
          <w:szCs w:val="24"/>
        </w:rPr>
      </w:pPr>
      <w:r w:rsidRPr="00FA582C">
        <w:rPr>
          <w:rFonts w:ascii="Arial" w:hAnsi="Arial" w:cs="Arial"/>
          <w:sz w:val="24"/>
          <w:szCs w:val="24"/>
        </w:rPr>
        <w:t>The following year, 1954, the Constitution and Election Ordinance 1954 created five electoral districts, dissolving the At-Large System</w:t>
      </w:r>
      <w:r w:rsidR="0024068E" w:rsidRPr="00FA582C">
        <w:rPr>
          <w:rFonts w:ascii="Arial" w:hAnsi="Arial" w:cs="Arial"/>
          <w:sz w:val="24"/>
          <w:szCs w:val="24"/>
        </w:rPr>
        <w:t xml:space="preserve">. </w:t>
      </w:r>
      <w:r w:rsidRPr="00FA582C">
        <w:rPr>
          <w:rFonts w:ascii="Arial" w:hAnsi="Arial" w:cs="Arial"/>
          <w:sz w:val="24"/>
          <w:szCs w:val="24"/>
        </w:rPr>
        <w:t>A new Legislative Council provided for eleven members with six elected members which could form a majority</w:t>
      </w:r>
      <w:r w:rsidR="0024068E" w:rsidRPr="00FA582C">
        <w:rPr>
          <w:rFonts w:ascii="Arial" w:hAnsi="Arial" w:cs="Arial"/>
          <w:sz w:val="24"/>
          <w:szCs w:val="24"/>
        </w:rPr>
        <w:t xml:space="preserve">. </w:t>
      </w:r>
      <w:r w:rsidRPr="00FA582C">
        <w:rPr>
          <w:rFonts w:ascii="Arial" w:hAnsi="Arial" w:cs="Arial"/>
          <w:sz w:val="24"/>
          <w:szCs w:val="24"/>
        </w:rPr>
        <w:t xml:space="preserve">With the dissolution of the Leeward Islands Federation in 1956, the </w:t>
      </w:r>
      <w:r w:rsidR="0024068E" w:rsidRPr="00FA582C">
        <w:rPr>
          <w:rFonts w:ascii="Arial" w:hAnsi="Arial" w:cs="Arial"/>
          <w:sz w:val="24"/>
          <w:szCs w:val="24"/>
        </w:rPr>
        <w:t>Virgin Islands</w:t>
      </w:r>
      <w:r w:rsidRPr="00FA582C">
        <w:rPr>
          <w:rFonts w:ascii="Arial" w:hAnsi="Arial" w:cs="Arial"/>
          <w:sz w:val="24"/>
          <w:szCs w:val="24"/>
        </w:rPr>
        <w:t xml:space="preserve"> became a colony moving from a </w:t>
      </w:r>
      <w:r w:rsidR="008C4F0A" w:rsidRPr="00FA582C">
        <w:rPr>
          <w:rFonts w:ascii="Arial" w:hAnsi="Arial" w:cs="Arial"/>
          <w:sz w:val="24"/>
          <w:szCs w:val="24"/>
        </w:rPr>
        <w:t>P</w:t>
      </w:r>
      <w:r w:rsidRPr="00FA582C">
        <w:rPr>
          <w:rFonts w:ascii="Arial" w:hAnsi="Arial" w:cs="Arial"/>
          <w:sz w:val="24"/>
          <w:szCs w:val="24"/>
        </w:rPr>
        <w:t>residency within the Leeward Islands Colony</w:t>
      </w:r>
      <w:r w:rsidR="0024068E" w:rsidRPr="00FA582C">
        <w:rPr>
          <w:rFonts w:ascii="Arial" w:hAnsi="Arial" w:cs="Arial"/>
          <w:sz w:val="24"/>
          <w:szCs w:val="24"/>
        </w:rPr>
        <w:t xml:space="preserve">. </w:t>
      </w:r>
      <w:r w:rsidRPr="00FA582C">
        <w:rPr>
          <w:rFonts w:ascii="Arial" w:hAnsi="Arial" w:cs="Arial"/>
          <w:sz w:val="24"/>
          <w:szCs w:val="24"/>
        </w:rPr>
        <w:t xml:space="preserve">The Commissioner, as head of the </w:t>
      </w:r>
      <w:r w:rsidR="008C4F0A" w:rsidRPr="00FA582C">
        <w:rPr>
          <w:rFonts w:ascii="Arial" w:hAnsi="Arial" w:cs="Arial"/>
          <w:sz w:val="24"/>
          <w:szCs w:val="24"/>
        </w:rPr>
        <w:t>P</w:t>
      </w:r>
      <w:r w:rsidRPr="00FA582C">
        <w:rPr>
          <w:rFonts w:ascii="Arial" w:hAnsi="Arial" w:cs="Arial"/>
          <w:sz w:val="24"/>
          <w:szCs w:val="24"/>
        </w:rPr>
        <w:t>residency</w:t>
      </w:r>
      <w:r w:rsidR="008C4F0A" w:rsidRPr="00FA582C">
        <w:rPr>
          <w:rFonts w:ascii="Arial" w:hAnsi="Arial" w:cs="Arial"/>
          <w:sz w:val="24"/>
          <w:szCs w:val="24"/>
        </w:rPr>
        <w:t>,</w:t>
      </w:r>
      <w:r w:rsidRPr="00FA582C">
        <w:rPr>
          <w:rFonts w:ascii="Arial" w:hAnsi="Arial" w:cs="Arial"/>
          <w:sz w:val="24"/>
          <w:szCs w:val="24"/>
        </w:rPr>
        <w:t xml:space="preserve"> became </w:t>
      </w:r>
      <w:r w:rsidR="008C4F0A" w:rsidRPr="00FA582C">
        <w:rPr>
          <w:rFonts w:ascii="Arial" w:hAnsi="Arial" w:cs="Arial"/>
          <w:sz w:val="24"/>
          <w:szCs w:val="24"/>
        </w:rPr>
        <w:t xml:space="preserve">the </w:t>
      </w:r>
      <w:r w:rsidRPr="00FA582C">
        <w:rPr>
          <w:rFonts w:ascii="Arial" w:hAnsi="Arial" w:cs="Arial"/>
          <w:sz w:val="24"/>
          <w:szCs w:val="24"/>
        </w:rPr>
        <w:t>Administrator with this change and in 1960 was directly responsible to the Secretary of States for the Colonies.</w:t>
      </w:r>
    </w:p>
    <w:p w14:paraId="007EE19A" w14:textId="25301F7D" w:rsidR="008C4F0A" w:rsidRPr="00FA582C" w:rsidRDefault="00AA1F83" w:rsidP="0024068E">
      <w:pPr>
        <w:jc w:val="both"/>
        <w:rPr>
          <w:rFonts w:ascii="Arial" w:hAnsi="Arial" w:cs="Arial"/>
          <w:sz w:val="24"/>
          <w:szCs w:val="24"/>
        </w:rPr>
      </w:pPr>
      <w:r w:rsidRPr="00FA582C">
        <w:rPr>
          <w:rFonts w:ascii="Arial" w:hAnsi="Arial" w:cs="Arial"/>
          <w:sz w:val="24"/>
          <w:szCs w:val="24"/>
        </w:rPr>
        <w:t xml:space="preserve">In 1967 the dawning of the </w:t>
      </w:r>
      <w:r w:rsidR="008C4F0A" w:rsidRPr="00FA582C">
        <w:rPr>
          <w:rFonts w:ascii="Arial" w:hAnsi="Arial" w:cs="Arial"/>
          <w:sz w:val="24"/>
          <w:szCs w:val="24"/>
        </w:rPr>
        <w:t>m</w:t>
      </w:r>
      <w:r w:rsidRPr="00FA582C">
        <w:rPr>
          <w:rFonts w:ascii="Arial" w:hAnsi="Arial" w:cs="Arial"/>
          <w:sz w:val="24"/>
          <w:szCs w:val="24"/>
        </w:rPr>
        <w:t xml:space="preserve">inisterial </w:t>
      </w:r>
      <w:r w:rsidR="008C4F0A" w:rsidRPr="00FA582C">
        <w:rPr>
          <w:rFonts w:ascii="Arial" w:hAnsi="Arial" w:cs="Arial"/>
          <w:sz w:val="24"/>
          <w:szCs w:val="24"/>
        </w:rPr>
        <w:t>s</w:t>
      </w:r>
      <w:r w:rsidRPr="00FA582C">
        <w:rPr>
          <w:rFonts w:ascii="Arial" w:hAnsi="Arial" w:cs="Arial"/>
          <w:sz w:val="24"/>
          <w:szCs w:val="24"/>
        </w:rPr>
        <w:t>ystem was ushered in by the Virgin Islands Constitution Order 1967</w:t>
      </w:r>
      <w:r w:rsidR="0024068E" w:rsidRPr="00FA582C">
        <w:rPr>
          <w:rFonts w:ascii="Arial" w:hAnsi="Arial" w:cs="Arial"/>
          <w:sz w:val="24"/>
          <w:szCs w:val="24"/>
        </w:rPr>
        <w:t xml:space="preserve">. </w:t>
      </w:r>
      <w:r w:rsidRPr="00FA582C">
        <w:rPr>
          <w:rFonts w:ascii="Arial" w:hAnsi="Arial" w:cs="Arial"/>
          <w:sz w:val="24"/>
          <w:szCs w:val="24"/>
        </w:rPr>
        <w:t>The first Chief Minister was appointed by the Administrator (t</w:t>
      </w:r>
      <w:r w:rsidR="009C4876" w:rsidRPr="00FA582C">
        <w:rPr>
          <w:rFonts w:ascii="Arial" w:hAnsi="Arial" w:cs="Arial"/>
          <w:sz w:val="24"/>
          <w:szCs w:val="24"/>
        </w:rPr>
        <w:t>he t</w:t>
      </w:r>
      <w:r w:rsidRPr="00FA582C">
        <w:rPr>
          <w:rFonts w:ascii="Arial" w:hAnsi="Arial" w:cs="Arial"/>
          <w:sz w:val="24"/>
          <w:szCs w:val="24"/>
        </w:rPr>
        <w:t>itle was changed to Governor in 1971)</w:t>
      </w:r>
      <w:r w:rsidR="0024068E" w:rsidRPr="00FA582C">
        <w:rPr>
          <w:rFonts w:ascii="Arial" w:hAnsi="Arial" w:cs="Arial"/>
          <w:sz w:val="24"/>
          <w:szCs w:val="24"/>
        </w:rPr>
        <w:t xml:space="preserve">. </w:t>
      </w:r>
      <w:r w:rsidRPr="00FA582C">
        <w:rPr>
          <w:rFonts w:ascii="Arial" w:hAnsi="Arial" w:cs="Arial"/>
          <w:sz w:val="24"/>
          <w:szCs w:val="24"/>
        </w:rPr>
        <w:t xml:space="preserve">The Governor was appointed by the </w:t>
      </w:r>
      <w:r w:rsidR="008C4F0A" w:rsidRPr="00FA582C">
        <w:rPr>
          <w:rFonts w:ascii="Arial" w:hAnsi="Arial" w:cs="Arial"/>
          <w:sz w:val="24"/>
          <w:szCs w:val="24"/>
        </w:rPr>
        <w:t>m</w:t>
      </w:r>
      <w:r w:rsidRPr="00FA582C">
        <w:rPr>
          <w:rFonts w:ascii="Arial" w:hAnsi="Arial" w:cs="Arial"/>
          <w:sz w:val="24"/>
          <w:szCs w:val="24"/>
        </w:rPr>
        <w:t xml:space="preserve">onarch </w:t>
      </w:r>
      <w:r w:rsidR="009C4876" w:rsidRPr="00FA582C">
        <w:rPr>
          <w:rFonts w:ascii="Arial" w:hAnsi="Arial" w:cs="Arial"/>
          <w:sz w:val="24"/>
          <w:szCs w:val="24"/>
        </w:rPr>
        <w:t>and given</w:t>
      </w:r>
      <w:r w:rsidRPr="00FA582C">
        <w:rPr>
          <w:rFonts w:ascii="Arial" w:hAnsi="Arial" w:cs="Arial"/>
          <w:sz w:val="24"/>
          <w:szCs w:val="24"/>
        </w:rPr>
        <w:t xml:space="preserve"> special responsibilities for </w:t>
      </w:r>
      <w:r w:rsidR="008C4F0A" w:rsidRPr="00FA582C">
        <w:rPr>
          <w:rFonts w:ascii="Arial" w:hAnsi="Arial" w:cs="Arial"/>
          <w:sz w:val="24"/>
          <w:szCs w:val="24"/>
        </w:rPr>
        <w:t>e</w:t>
      </w:r>
      <w:r w:rsidRPr="00FA582C">
        <w:rPr>
          <w:rFonts w:ascii="Arial" w:hAnsi="Arial" w:cs="Arial"/>
          <w:sz w:val="24"/>
          <w:szCs w:val="24"/>
        </w:rPr>
        <w:t xml:space="preserve">xternal affairs, </w:t>
      </w:r>
      <w:r w:rsidR="008C4F0A" w:rsidRPr="00FA582C">
        <w:rPr>
          <w:rFonts w:ascii="Arial" w:hAnsi="Arial" w:cs="Arial"/>
          <w:sz w:val="24"/>
          <w:szCs w:val="24"/>
        </w:rPr>
        <w:t>s</w:t>
      </w:r>
      <w:r w:rsidRPr="00FA582C">
        <w:rPr>
          <w:rFonts w:ascii="Arial" w:hAnsi="Arial" w:cs="Arial"/>
          <w:sz w:val="24"/>
          <w:szCs w:val="24"/>
        </w:rPr>
        <w:t xml:space="preserve">ecurity, the </w:t>
      </w:r>
      <w:r w:rsidR="00B97F21">
        <w:rPr>
          <w:rFonts w:ascii="Arial" w:hAnsi="Arial" w:cs="Arial"/>
          <w:sz w:val="24"/>
          <w:szCs w:val="24"/>
        </w:rPr>
        <w:t>p</w:t>
      </w:r>
      <w:r w:rsidRPr="00FA582C">
        <w:rPr>
          <w:rFonts w:ascii="Arial" w:hAnsi="Arial" w:cs="Arial"/>
          <w:sz w:val="24"/>
          <w:szCs w:val="24"/>
        </w:rPr>
        <w:t xml:space="preserve">ublic </w:t>
      </w:r>
      <w:r w:rsidR="00B97F21">
        <w:rPr>
          <w:rFonts w:ascii="Arial" w:hAnsi="Arial" w:cs="Arial"/>
          <w:sz w:val="24"/>
          <w:szCs w:val="24"/>
        </w:rPr>
        <w:t>s</w:t>
      </w:r>
      <w:r w:rsidRPr="00FA582C">
        <w:rPr>
          <w:rFonts w:ascii="Arial" w:hAnsi="Arial" w:cs="Arial"/>
          <w:sz w:val="24"/>
          <w:szCs w:val="24"/>
        </w:rPr>
        <w:t xml:space="preserve">ervice, the </w:t>
      </w:r>
      <w:r w:rsidR="00B97F21">
        <w:rPr>
          <w:rFonts w:ascii="Arial" w:hAnsi="Arial" w:cs="Arial"/>
          <w:sz w:val="24"/>
          <w:szCs w:val="24"/>
        </w:rPr>
        <w:t>c</w:t>
      </w:r>
      <w:r w:rsidRPr="00FA582C">
        <w:rPr>
          <w:rFonts w:ascii="Arial" w:hAnsi="Arial" w:cs="Arial"/>
          <w:sz w:val="24"/>
          <w:szCs w:val="24"/>
        </w:rPr>
        <w:t xml:space="preserve">ourts, and </w:t>
      </w:r>
      <w:r w:rsidR="00B97F21">
        <w:rPr>
          <w:rFonts w:ascii="Arial" w:hAnsi="Arial" w:cs="Arial"/>
          <w:sz w:val="24"/>
          <w:szCs w:val="24"/>
        </w:rPr>
        <w:t>f</w:t>
      </w:r>
      <w:r w:rsidR="0024068E" w:rsidRPr="00FA582C">
        <w:rPr>
          <w:rFonts w:ascii="Arial" w:hAnsi="Arial" w:cs="Arial"/>
          <w:sz w:val="24"/>
          <w:szCs w:val="24"/>
        </w:rPr>
        <w:t>inance</w:t>
      </w:r>
      <w:r w:rsidRPr="00FA582C">
        <w:rPr>
          <w:rFonts w:ascii="Arial" w:hAnsi="Arial" w:cs="Arial"/>
          <w:sz w:val="24"/>
          <w:szCs w:val="24"/>
        </w:rPr>
        <w:t>, with reserved powers in regard to his special duties</w:t>
      </w:r>
      <w:r w:rsidR="0024068E" w:rsidRPr="00FA582C">
        <w:rPr>
          <w:rFonts w:ascii="Arial" w:hAnsi="Arial" w:cs="Arial"/>
          <w:sz w:val="24"/>
          <w:szCs w:val="24"/>
        </w:rPr>
        <w:t xml:space="preserve">. </w:t>
      </w:r>
      <w:r w:rsidRPr="00FA582C">
        <w:rPr>
          <w:rFonts w:ascii="Arial" w:hAnsi="Arial" w:cs="Arial"/>
          <w:sz w:val="24"/>
          <w:szCs w:val="24"/>
        </w:rPr>
        <w:t>The Governor was expected to take the advice of the Executive Council on other matters</w:t>
      </w:r>
      <w:r w:rsidR="0024068E" w:rsidRPr="00FA582C">
        <w:rPr>
          <w:rFonts w:ascii="Arial" w:hAnsi="Arial" w:cs="Arial"/>
          <w:sz w:val="24"/>
          <w:szCs w:val="24"/>
        </w:rPr>
        <w:t xml:space="preserve">. </w:t>
      </w:r>
    </w:p>
    <w:p w14:paraId="73BA6ECB" w14:textId="4B4BCAB5" w:rsidR="004F4C4F" w:rsidRDefault="00B97F21" w:rsidP="0024068E">
      <w:pPr>
        <w:jc w:val="both"/>
        <w:rPr>
          <w:rFonts w:ascii="Arial" w:hAnsi="Arial" w:cs="Arial"/>
          <w:sz w:val="24"/>
          <w:szCs w:val="24"/>
        </w:rPr>
      </w:pPr>
      <w:r>
        <w:rPr>
          <w:rFonts w:ascii="Arial" w:hAnsi="Arial" w:cs="Arial"/>
          <w:sz w:val="24"/>
          <w:szCs w:val="24"/>
        </w:rPr>
        <w:t>The</w:t>
      </w:r>
      <w:r w:rsidR="00FA582C">
        <w:rPr>
          <w:rFonts w:ascii="Arial" w:hAnsi="Arial" w:cs="Arial"/>
          <w:sz w:val="24"/>
          <w:szCs w:val="24"/>
        </w:rPr>
        <w:t xml:space="preserve"> </w:t>
      </w:r>
      <w:r w:rsidR="00AA1F83" w:rsidRPr="00FA582C">
        <w:rPr>
          <w:rFonts w:ascii="Arial" w:hAnsi="Arial" w:cs="Arial"/>
          <w:sz w:val="24"/>
          <w:szCs w:val="24"/>
        </w:rPr>
        <w:t xml:space="preserve">Constitution Order 1976 became effective </w:t>
      </w:r>
      <w:r w:rsidR="008B1F7C">
        <w:rPr>
          <w:rFonts w:ascii="Arial" w:hAnsi="Arial" w:cs="Arial"/>
          <w:sz w:val="24"/>
          <w:szCs w:val="24"/>
        </w:rPr>
        <w:t xml:space="preserve">on </w:t>
      </w:r>
      <w:r w:rsidR="00AA1F83" w:rsidRPr="00FA582C">
        <w:rPr>
          <w:rFonts w:ascii="Arial" w:hAnsi="Arial" w:cs="Arial"/>
          <w:sz w:val="24"/>
          <w:szCs w:val="24"/>
        </w:rPr>
        <w:t xml:space="preserve">1 </w:t>
      </w:r>
      <w:r w:rsidR="0024068E" w:rsidRPr="00FA582C">
        <w:rPr>
          <w:rFonts w:ascii="Arial" w:hAnsi="Arial" w:cs="Arial"/>
          <w:sz w:val="24"/>
          <w:szCs w:val="24"/>
        </w:rPr>
        <w:t>June</w:t>
      </w:r>
      <w:r w:rsidR="00AA1F83" w:rsidRPr="00FA582C">
        <w:rPr>
          <w:rFonts w:ascii="Arial" w:hAnsi="Arial" w:cs="Arial"/>
          <w:sz w:val="24"/>
          <w:szCs w:val="24"/>
        </w:rPr>
        <w:t xml:space="preserve"> 1977</w:t>
      </w:r>
      <w:r w:rsidR="008B1F7C">
        <w:rPr>
          <w:rFonts w:ascii="Arial" w:hAnsi="Arial" w:cs="Arial"/>
          <w:sz w:val="24"/>
          <w:szCs w:val="24"/>
        </w:rPr>
        <w:t>.</w:t>
      </w:r>
      <w:r w:rsidR="0024068E" w:rsidRPr="00FA582C">
        <w:rPr>
          <w:rFonts w:ascii="Arial" w:hAnsi="Arial" w:cs="Arial"/>
          <w:sz w:val="24"/>
          <w:szCs w:val="24"/>
        </w:rPr>
        <w:t xml:space="preserve"> </w:t>
      </w:r>
      <w:r w:rsidR="00AA1F83" w:rsidRPr="00FA582C">
        <w:rPr>
          <w:rFonts w:ascii="Arial" w:hAnsi="Arial" w:cs="Arial"/>
          <w:sz w:val="24"/>
          <w:szCs w:val="24"/>
        </w:rPr>
        <w:t>This Order</w:t>
      </w:r>
      <w:r w:rsidR="008B1F7C">
        <w:rPr>
          <w:rFonts w:ascii="Arial" w:hAnsi="Arial" w:cs="Arial"/>
          <w:sz w:val="24"/>
          <w:szCs w:val="24"/>
        </w:rPr>
        <w:t>:</w:t>
      </w:r>
      <w:r w:rsidR="00AA1F83" w:rsidRPr="00FA582C">
        <w:rPr>
          <w:rFonts w:ascii="Arial" w:hAnsi="Arial" w:cs="Arial"/>
          <w:sz w:val="24"/>
          <w:szCs w:val="24"/>
        </w:rPr>
        <w:t xml:space="preserve"> </w:t>
      </w:r>
    </w:p>
    <w:p w14:paraId="6C4E9DE7" w14:textId="1C53B28E"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defined who was deemed to belong to the Virgin Islands</w:t>
      </w:r>
    </w:p>
    <w:p w14:paraId="41678BD7" w14:textId="4666A7AB"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explained what was meant to hold a public office</w:t>
      </w:r>
    </w:p>
    <w:p w14:paraId="2E0E5973" w14:textId="06C971D1"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detailed the duties of the Governor</w:t>
      </w:r>
    </w:p>
    <w:p w14:paraId="52F6BD1B" w14:textId="35AC68C8"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allowed for a Deputy Governor</w:t>
      </w:r>
    </w:p>
    <w:p w14:paraId="302E0C83" w14:textId="323C9121"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 xml:space="preserve">described the Executive and </w:t>
      </w:r>
      <w:r w:rsidR="004F4C4F">
        <w:rPr>
          <w:rFonts w:ascii="Arial" w:hAnsi="Arial" w:cs="Arial"/>
          <w:sz w:val="24"/>
          <w:szCs w:val="24"/>
        </w:rPr>
        <w:t xml:space="preserve">set out </w:t>
      </w:r>
      <w:r w:rsidRPr="00FA582C">
        <w:rPr>
          <w:rFonts w:ascii="Arial" w:hAnsi="Arial" w:cs="Arial"/>
          <w:sz w:val="24"/>
          <w:szCs w:val="24"/>
        </w:rPr>
        <w:t>procedures for appointment</w:t>
      </w:r>
    </w:p>
    <w:p w14:paraId="5469DCCE" w14:textId="58987BF9"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lastRenderedPageBreak/>
        <w:t xml:space="preserve">explained the functions of the Chief Minister and how </w:t>
      </w:r>
      <w:r w:rsidR="0024068E" w:rsidRPr="00FA582C">
        <w:rPr>
          <w:rFonts w:ascii="Arial" w:hAnsi="Arial" w:cs="Arial"/>
          <w:sz w:val="24"/>
          <w:szCs w:val="24"/>
        </w:rPr>
        <w:t>responsibilities</w:t>
      </w:r>
      <w:r w:rsidRPr="00FA582C">
        <w:rPr>
          <w:rFonts w:ascii="Arial" w:hAnsi="Arial" w:cs="Arial"/>
          <w:sz w:val="24"/>
          <w:szCs w:val="24"/>
        </w:rPr>
        <w:t xml:space="preserve"> were to be assigned to </w:t>
      </w:r>
      <w:r w:rsidR="004F4C4F">
        <w:rPr>
          <w:rFonts w:ascii="Arial" w:hAnsi="Arial" w:cs="Arial"/>
          <w:sz w:val="24"/>
          <w:szCs w:val="24"/>
        </w:rPr>
        <w:t xml:space="preserve">other </w:t>
      </w:r>
      <w:r w:rsidRPr="00FA582C">
        <w:rPr>
          <w:rFonts w:ascii="Arial" w:hAnsi="Arial" w:cs="Arial"/>
          <w:sz w:val="24"/>
          <w:szCs w:val="24"/>
        </w:rPr>
        <w:t>ministers</w:t>
      </w:r>
    </w:p>
    <w:p w14:paraId="1D76C7B5" w14:textId="6EAC5CD8" w:rsidR="004F4C4F" w:rsidRDefault="004F4C4F" w:rsidP="004F4C4F">
      <w:pPr>
        <w:pStyle w:val="ListParagraph"/>
        <w:numPr>
          <w:ilvl w:val="0"/>
          <w:numId w:val="1"/>
        </w:numPr>
        <w:jc w:val="both"/>
        <w:rPr>
          <w:rFonts w:ascii="Arial" w:hAnsi="Arial" w:cs="Arial"/>
          <w:sz w:val="24"/>
          <w:szCs w:val="24"/>
        </w:rPr>
      </w:pPr>
      <w:r>
        <w:rPr>
          <w:rFonts w:ascii="Arial" w:hAnsi="Arial" w:cs="Arial"/>
          <w:sz w:val="24"/>
          <w:szCs w:val="24"/>
        </w:rPr>
        <w:t>pr</w:t>
      </w:r>
      <w:r w:rsidR="003E5EFD">
        <w:rPr>
          <w:rFonts w:ascii="Arial" w:hAnsi="Arial" w:cs="Arial"/>
          <w:sz w:val="24"/>
          <w:szCs w:val="24"/>
        </w:rPr>
        <w:t>e</w:t>
      </w:r>
      <w:r>
        <w:rPr>
          <w:rFonts w:ascii="Arial" w:hAnsi="Arial" w:cs="Arial"/>
          <w:sz w:val="24"/>
          <w:szCs w:val="24"/>
        </w:rPr>
        <w:t xml:space="preserve">scribed </w:t>
      </w:r>
      <w:r w:rsidR="00AA1F83" w:rsidRPr="00FA582C">
        <w:rPr>
          <w:rFonts w:ascii="Arial" w:hAnsi="Arial" w:cs="Arial"/>
          <w:sz w:val="24"/>
          <w:szCs w:val="24"/>
        </w:rPr>
        <w:t>the powers of the Attorney General</w:t>
      </w:r>
    </w:p>
    <w:p w14:paraId="56822B93" w14:textId="58794EBC"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 xml:space="preserve">defined the composition of the Public Service, </w:t>
      </w:r>
      <w:r w:rsidR="005918EB" w:rsidRPr="00FA582C">
        <w:rPr>
          <w:rFonts w:ascii="Arial" w:hAnsi="Arial" w:cs="Arial"/>
          <w:sz w:val="24"/>
          <w:szCs w:val="24"/>
        </w:rPr>
        <w:t xml:space="preserve">and </w:t>
      </w:r>
      <w:r w:rsidRPr="00FA582C">
        <w:rPr>
          <w:rFonts w:ascii="Arial" w:hAnsi="Arial" w:cs="Arial"/>
          <w:sz w:val="24"/>
          <w:szCs w:val="24"/>
        </w:rPr>
        <w:t>the Judicial and Legal</w:t>
      </w:r>
      <w:r w:rsidR="008C4F0A" w:rsidRPr="00FA582C">
        <w:rPr>
          <w:rFonts w:ascii="Arial" w:hAnsi="Arial" w:cs="Arial"/>
          <w:sz w:val="24"/>
          <w:szCs w:val="24"/>
        </w:rPr>
        <w:t xml:space="preserve"> Service</w:t>
      </w:r>
      <w:r w:rsidRPr="00FA582C">
        <w:rPr>
          <w:rFonts w:ascii="Arial" w:hAnsi="Arial" w:cs="Arial"/>
          <w:sz w:val="24"/>
          <w:szCs w:val="24"/>
        </w:rPr>
        <w:t xml:space="preserve"> </w:t>
      </w:r>
      <w:r w:rsidR="008B1F7C">
        <w:rPr>
          <w:rFonts w:ascii="Arial" w:hAnsi="Arial" w:cs="Arial"/>
          <w:sz w:val="24"/>
          <w:szCs w:val="24"/>
        </w:rPr>
        <w:t>C</w:t>
      </w:r>
      <w:r w:rsidRPr="00FA582C">
        <w:rPr>
          <w:rFonts w:ascii="Arial" w:hAnsi="Arial" w:cs="Arial"/>
          <w:sz w:val="24"/>
          <w:szCs w:val="24"/>
        </w:rPr>
        <w:t>ommissions</w:t>
      </w:r>
      <w:r w:rsidR="008C4F0A" w:rsidRPr="00FA582C">
        <w:rPr>
          <w:rFonts w:ascii="Arial" w:hAnsi="Arial" w:cs="Arial"/>
          <w:sz w:val="24"/>
          <w:szCs w:val="24"/>
        </w:rPr>
        <w:t xml:space="preserve"> respectively</w:t>
      </w:r>
    </w:p>
    <w:p w14:paraId="1410F0B0" w14:textId="146D3D76"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 xml:space="preserve">included stipulations on </w:t>
      </w:r>
      <w:r w:rsidR="008C4F0A" w:rsidRPr="00FA582C">
        <w:rPr>
          <w:rFonts w:ascii="Arial" w:hAnsi="Arial" w:cs="Arial"/>
          <w:sz w:val="24"/>
          <w:szCs w:val="24"/>
        </w:rPr>
        <w:t>p</w:t>
      </w:r>
      <w:r w:rsidRPr="00FA582C">
        <w:rPr>
          <w:rFonts w:ascii="Arial" w:hAnsi="Arial" w:cs="Arial"/>
          <w:sz w:val="24"/>
          <w:szCs w:val="24"/>
        </w:rPr>
        <w:t xml:space="preserve">ensions and </w:t>
      </w:r>
      <w:r w:rsidR="008C4F0A" w:rsidRPr="00FA582C">
        <w:rPr>
          <w:rFonts w:ascii="Arial" w:hAnsi="Arial" w:cs="Arial"/>
          <w:sz w:val="24"/>
          <w:szCs w:val="24"/>
        </w:rPr>
        <w:t>f</w:t>
      </w:r>
      <w:r w:rsidRPr="00FA582C">
        <w:rPr>
          <w:rFonts w:ascii="Arial" w:hAnsi="Arial" w:cs="Arial"/>
          <w:sz w:val="24"/>
          <w:szCs w:val="24"/>
        </w:rPr>
        <w:t>inances</w:t>
      </w:r>
    </w:p>
    <w:p w14:paraId="54F7E4C5" w14:textId="3DDB9D2D" w:rsidR="004F4C4F" w:rsidRDefault="00AA1F83" w:rsidP="004F4C4F">
      <w:pPr>
        <w:pStyle w:val="ListParagraph"/>
        <w:numPr>
          <w:ilvl w:val="0"/>
          <w:numId w:val="1"/>
        </w:numPr>
        <w:jc w:val="both"/>
        <w:rPr>
          <w:rFonts w:ascii="Arial" w:hAnsi="Arial" w:cs="Arial"/>
          <w:sz w:val="24"/>
          <w:szCs w:val="24"/>
        </w:rPr>
      </w:pPr>
      <w:r w:rsidRPr="00FA582C">
        <w:rPr>
          <w:rFonts w:ascii="Arial" w:hAnsi="Arial" w:cs="Arial"/>
          <w:sz w:val="24"/>
          <w:szCs w:val="24"/>
        </w:rPr>
        <w:t>addressed the powers reserved to the monarch.</w:t>
      </w:r>
    </w:p>
    <w:p w14:paraId="2C41ABED" w14:textId="2A2DB7CB" w:rsidR="00F238D9" w:rsidRPr="00FA582C" w:rsidRDefault="00AA1F83" w:rsidP="004F4C4F">
      <w:pPr>
        <w:jc w:val="both"/>
        <w:rPr>
          <w:rFonts w:ascii="Arial" w:hAnsi="Arial" w:cs="Arial"/>
          <w:sz w:val="24"/>
          <w:szCs w:val="24"/>
        </w:rPr>
      </w:pPr>
      <w:r w:rsidRPr="00FA582C">
        <w:rPr>
          <w:rFonts w:ascii="Arial" w:hAnsi="Arial" w:cs="Arial"/>
          <w:sz w:val="24"/>
          <w:szCs w:val="24"/>
        </w:rPr>
        <w:t xml:space="preserve">The Order was distinctive in four areas:  it removed nominated members from the </w:t>
      </w:r>
      <w:r w:rsidR="00F238D9" w:rsidRPr="00FA582C">
        <w:rPr>
          <w:rFonts w:ascii="Arial" w:hAnsi="Arial" w:cs="Arial"/>
          <w:sz w:val="24"/>
          <w:szCs w:val="24"/>
        </w:rPr>
        <w:t>L</w:t>
      </w:r>
      <w:r w:rsidRPr="00FA582C">
        <w:rPr>
          <w:rFonts w:ascii="Arial" w:hAnsi="Arial" w:cs="Arial"/>
          <w:sz w:val="24"/>
          <w:szCs w:val="24"/>
        </w:rPr>
        <w:t>egislative Council</w:t>
      </w:r>
      <w:r w:rsidR="004F4C4F" w:rsidRPr="004F4C4F">
        <w:rPr>
          <w:rFonts w:ascii="Arial" w:hAnsi="Arial" w:cs="Arial"/>
          <w:sz w:val="24"/>
          <w:szCs w:val="24"/>
        </w:rPr>
        <w:t>; made</w:t>
      </w:r>
      <w:r w:rsidRPr="00FA582C">
        <w:rPr>
          <w:rFonts w:ascii="Arial" w:hAnsi="Arial" w:cs="Arial"/>
          <w:sz w:val="24"/>
          <w:szCs w:val="24"/>
        </w:rPr>
        <w:t xml:space="preserve"> </w:t>
      </w:r>
      <w:r w:rsidR="00F238D9" w:rsidRPr="00FA582C">
        <w:rPr>
          <w:rFonts w:ascii="Arial" w:hAnsi="Arial" w:cs="Arial"/>
          <w:sz w:val="24"/>
          <w:szCs w:val="24"/>
        </w:rPr>
        <w:t>f</w:t>
      </w:r>
      <w:r w:rsidRPr="00FA582C">
        <w:rPr>
          <w:rFonts w:ascii="Arial" w:hAnsi="Arial" w:cs="Arial"/>
          <w:sz w:val="24"/>
          <w:szCs w:val="24"/>
        </w:rPr>
        <w:t xml:space="preserve">inance a subject within the Chief Minister’s </w:t>
      </w:r>
      <w:r w:rsidR="00F238D9" w:rsidRPr="00FA582C">
        <w:rPr>
          <w:rFonts w:ascii="Arial" w:hAnsi="Arial" w:cs="Arial"/>
          <w:sz w:val="24"/>
          <w:szCs w:val="24"/>
        </w:rPr>
        <w:t>p</w:t>
      </w:r>
      <w:r w:rsidRPr="00FA582C">
        <w:rPr>
          <w:rFonts w:ascii="Arial" w:hAnsi="Arial" w:cs="Arial"/>
          <w:sz w:val="24"/>
          <w:szCs w:val="24"/>
        </w:rPr>
        <w:t>ortfolio</w:t>
      </w:r>
      <w:r w:rsidR="004F4C4F" w:rsidRPr="004F4C4F">
        <w:rPr>
          <w:rFonts w:ascii="Arial" w:hAnsi="Arial" w:cs="Arial"/>
          <w:sz w:val="24"/>
          <w:szCs w:val="24"/>
        </w:rPr>
        <w:t>;</w:t>
      </w:r>
      <w:r w:rsidR="00FA582C">
        <w:rPr>
          <w:rFonts w:ascii="Arial" w:hAnsi="Arial" w:cs="Arial"/>
          <w:sz w:val="24"/>
          <w:szCs w:val="24"/>
        </w:rPr>
        <w:t xml:space="preserve"> </w:t>
      </w:r>
      <w:r w:rsidR="004F4C4F" w:rsidRPr="004F4C4F">
        <w:rPr>
          <w:rFonts w:ascii="Arial" w:hAnsi="Arial" w:cs="Arial"/>
          <w:sz w:val="24"/>
          <w:szCs w:val="24"/>
        </w:rPr>
        <w:t>changed</w:t>
      </w:r>
      <w:r w:rsidRPr="00FA582C">
        <w:rPr>
          <w:rFonts w:ascii="Arial" w:hAnsi="Arial" w:cs="Arial"/>
          <w:sz w:val="24"/>
          <w:szCs w:val="24"/>
        </w:rPr>
        <w:t xml:space="preserve"> the voting age from 21 to 18 years</w:t>
      </w:r>
      <w:r w:rsidR="004F4C4F" w:rsidRPr="004F4C4F">
        <w:rPr>
          <w:rFonts w:ascii="Arial" w:hAnsi="Arial" w:cs="Arial"/>
          <w:sz w:val="24"/>
          <w:szCs w:val="24"/>
        </w:rPr>
        <w:t>;</w:t>
      </w:r>
      <w:r w:rsidRPr="00FA582C">
        <w:rPr>
          <w:rFonts w:ascii="Arial" w:hAnsi="Arial" w:cs="Arial"/>
          <w:sz w:val="24"/>
          <w:szCs w:val="24"/>
        </w:rPr>
        <w:t xml:space="preserve"> and </w:t>
      </w:r>
      <w:r w:rsidR="004F4C4F" w:rsidRPr="004F4C4F">
        <w:rPr>
          <w:rFonts w:ascii="Arial" w:hAnsi="Arial" w:cs="Arial"/>
          <w:sz w:val="24"/>
          <w:szCs w:val="24"/>
        </w:rPr>
        <w:t xml:space="preserve">added </w:t>
      </w:r>
      <w:r w:rsidRPr="00FA582C">
        <w:rPr>
          <w:rFonts w:ascii="Arial" w:hAnsi="Arial" w:cs="Arial"/>
          <w:sz w:val="24"/>
          <w:szCs w:val="24"/>
        </w:rPr>
        <w:t>two additional seats to the Legislative Council</w:t>
      </w:r>
      <w:r w:rsidR="0024068E" w:rsidRPr="00FA582C">
        <w:rPr>
          <w:rFonts w:ascii="Arial" w:hAnsi="Arial" w:cs="Arial"/>
          <w:sz w:val="24"/>
          <w:szCs w:val="24"/>
        </w:rPr>
        <w:t>.</w:t>
      </w:r>
    </w:p>
    <w:p w14:paraId="5B9E79CD" w14:textId="29572A03" w:rsidR="00AA1F83" w:rsidRPr="00FA582C" w:rsidRDefault="0024068E" w:rsidP="0024068E">
      <w:pPr>
        <w:jc w:val="both"/>
        <w:rPr>
          <w:rFonts w:ascii="Arial" w:hAnsi="Arial" w:cs="Arial"/>
          <w:sz w:val="24"/>
          <w:szCs w:val="24"/>
        </w:rPr>
      </w:pPr>
      <w:r w:rsidRPr="00FA582C">
        <w:rPr>
          <w:rFonts w:ascii="Arial" w:hAnsi="Arial" w:cs="Arial"/>
          <w:sz w:val="24"/>
          <w:szCs w:val="24"/>
        </w:rPr>
        <w:t xml:space="preserve"> </w:t>
      </w:r>
      <w:r w:rsidR="00AA1F83" w:rsidRPr="00FA582C">
        <w:rPr>
          <w:rFonts w:ascii="Arial" w:hAnsi="Arial" w:cs="Arial"/>
          <w:sz w:val="24"/>
          <w:szCs w:val="24"/>
        </w:rPr>
        <w:t xml:space="preserve">In 1994 the British Government added a Territorial District to the nine </w:t>
      </w:r>
      <w:r w:rsidRPr="00FA582C">
        <w:rPr>
          <w:rFonts w:ascii="Arial" w:hAnsi="Arial" w:cs="Arial"/>
          <w:sz w:val="24"/>
          <w:szCs w:val="24"/>
        </w:rPr>
        <w:t>electoral</w:t>
      </w:r>
      <w:r w:rsidR="00AA1F83" w:rsidRPr="00FA582C">
        <w:rPr>
          <w:rFonts w:ascii="Arial" w:hAnsi="Arial" w:cs="Arial"/>
          <w:sz w:val="24"/>
          <w:szCs w:val="24"/>
        </w:rPr>
        <w:t xml:space="preserve"> districts. The Territorial District sent four members to the Legislative Council increasing the membership to </w:t>
      </w:r>
      <w:r w:rsidR="009C4876" w:rsidRPr="00FA582C">
        <w:rPr>
          <w:rFonts w:ascii="Arial" w:hAnsi="Arial" w:cs="Arial"/>
          <w:sz w:val="24"/>
          <w:szCs w:val="24"/>
        </w:rPr>
        <w:t>thirteen (13)</w:t>
      </w:r>
      <w:r w:rsidRPr="00FA582C">
        <w:rPr>
          <w:rFonts w:ascii="Arial" w:hAnsi="Arial" w:cs="Arial"/>
          <w:sz w:val="24"/>
          <w:szCs w:val="24"/>
        </w:rPr>
        <w:t xml:space="preserve">. </w:t>
      </w:r>
      <w:r w:rsidR="00AA1F83" w:rsidRPr="00FA582C">
        <w:rPr>
          <w:rFonts w:ascii="Arial" w:hAnsi="Arial" w:cs="Arial"/>
          <w:sz w:val="24"/>
          <w:szCs w:val="24"/>
        </w:rPr>
        <w:t>Proxy voting was abolished</w:t>
      </w:r>
      <w:r w:rsidRPr="00FA582C">
        <w:rPr>
          <w:rFonts w:ascii="Arial" w:hAnsi="Arial" w:cs="Arial"/>
          <w:sz w:val="24"/>
          <w:szCs w:val="24"/>
        </w:rPr>
        <w:t xml:space="preserve">. </w:t>
      </w:r>
      <w:r w:rsidR="00AA1F83" w:rsidRPr="00FA582C">
        <w:rPr>
          <w:rFonts w:ascii="Arial" w:hAnsi="Arial" w:cs="Arial"/>
          <w:sz w:val="24"/>
          <w:szCs w:val="24"/>
        </w:rPr>
        <w:t xml:space="preserve">The elections in 1995 and 1999 </w:t>
      </w:r>
      <w:r w:rsidRPr="00FA582C">
        <w:rPr>
          <w:rFonts w:ascii="Arial" w:hAnsi="Arial" w:cs="Arial"/>
          <w:sz w:val="24"/>
          <w:szCs w:val="24"/>
        </w:rPr>
        <w:t>demonstrated</w:t>
      </w:r>
      <w:r w:rsidR="00AA1F83" w:rsidRPr="00FA582C">
        <w:rPr>
          <w:rFonts w:ascii="Arial" w:hAnsi="Arial" w:cs="Arial"/>
          <w:sz w:val="24"/>
          <w:szCs w:val="24"/>
        </w:rPr>
        <w:t xml:space="preserve"> the </w:t>
      </w:r>
      <w:r w:rsidRPr="00FA582C">
        <w:rPr>
          <w:rFonts w:ascii="Arial" w:hAnsi="Arial" w:cs="Arial"/>
          <w:sz w:val="24"/>
          <w:szCs w:val="24"/>
        </w:rPr>
        <w:t>beginnings</w:t>
      </w:r>
      <w:r w:rsidR="00AA1F83" w:rsidRPr="00FA582C">
        <w:rPr>
          <w:rFonts w:ascii="Arial" w:hAnsi="Arial" w:cs="Arial"/>
          <w:sz w:val="24"/>
          <w:szCs w:val="24"/>
        </w:rPr>
        <w:t xml:space="preserve"> of </w:t>
      </w:r>
      <w:r w:rsidR="00F238D9" w:rsidRPr="00FA582C">
        <w:rPr>
          <w:rFonts w:ascii="Arial" w:hAnsi="Arial" w:cs="Arial"/>
          <w:sz w:val="24"/>
          <w:szCs w:val="24"/>
        </w:rPr>
        <w:t>political p</w:t>
      </w:r>
      <w:r w:rsidR="00AA1F83" w:rsidRPr="00FA582C">
        <w:rPr>
          <w:rFonts w:ascii="Arial" w:hAnsi="Arial" w:cs="Arial"/>
          <w:sz w:val="24"/>
          <w:szCs w:val="24"/>
        </w:rPr>
        <w:t>arty politics within the new mixed system.</w:t>
      </w:r>
    </w:p>
    <w:p w14:paraId="69B386A3" w14:textId="60EEB8EF" w:rsidR="00AA1F83" w:rsidRPr="00FA582C" w:rsidRDefault="00AA1F83" w:rsidP="0024068E">
      <w:pPr>
        <w:jc w:val="both"/>
        <w:rPr>
          <w:rFonts w:ascii="Arial" w:hAnsi="Arial" w:cs="Arial"/>
          <w:sz w:val="24"/>
          <w:szCs w:val="24"/>
        </w:rPr>
      </w:pPr>
      <w:r w:rsidRPr="00FA582C">
        <w:rPr>
          <w:rFonts w:ascii="Arial" w:hAnsi="Arial" w:cs="Arial"/>
          <w:sz w:val="24"/>
          <w:szCs w:val="24"/>
        </w:rPr>
        <w:t xml:space="preserve">The </w:t>
      </w:r>
      <w:r w:rsidR="0024068E" w:rsidRPr="00FA582C">
        <w:rPr>
          <w:rFonts w:ascii="Arial" w:hAnsi="Arial" w:cs="Arial"/>
          <w:sz w:val="24"/>
          <w:szCs w:val="24"/>
        </w:rPr>
        <w:t>Virgin Islands</w:t>
      </w:r>
      <w:r w:rsidRPr="00FA582C">
        <w:rPr>
          <w:rFonts w:ascii="Arial" w:hAnsi="Arial" w:cs="Arial"/>
          <w:sz w:val="24"/>
          <w:szCs w:val="24"/>
        </w:rPr>
        <w:t xml:space="preserve"> Constitution Order 2007 established a new Constitution for the Virgin Islands to replace the </w:t>
      </w:r>
      <w:r w:rsidR="0024068E" w:rsidRPr="00FA582C">
        <w:rPr>
          <w:rFonts w:ascii="Arial" w:hAnsi="Arial" w:cs="Arial"/>
          <w:sz w:val="24"/>
          <w:szCs w:val="24"/>
        </w:rPr>
        <w:t>Constitution</w:t>
      </w:r>
      <w:r w:rsidRPr="00FA582C">
        <w:rPr>
          <w:rFonts w:ascii="Arial" w:hAnsi="Arial" w:cs="Arial"/>
          <w:sz w:val="24"/>
          <w:szCs w:val="24"/>
        </w:rPr>
        <w:t xml:space="preserve"> of 1976. The new Constitution includes for the first time a chapter setting out the fundamental rights and freedoms of the individual and provisions for their enforcement</w:t>
      </w:r>
      <w:r w:rsidR="0024068E" w:rsidRPr="00FA582C">
        <w:rPr>
          <w:rFonts w:ascii="Arial" w:hAnsi="Arial" w:cs="Arial"/>
          <w:sz w:val="24"/>
          <w:szCs w:val="24"/>
        </w:rPr>
        <w:t xml:space="preserve">. </w:t>
      </w:r>
      <w:r w:rsidRPr="00FA582C">
        <w:rPr>
          <w:rFonts w:ascii="Arial" w:hAnsi="Arial" w:cs="Arial"/>
          <w:sz w:val="24"/>
          <w:szCs w:val="24"/>
        </w:rPr>
        <w:t>It provides for a Governor as Her Majesty’s representative and for a Premier and Ministers who</w:t>
      </w:r>
      <w:r w:rsidR="00F238D9" w:rsidRPr="00FA582C">
        <w:rPr>
          <w:rFonts w:ascii="Arial" w:hAnsi="Arial" w:cs="Arial"/>
          <w:sz w:val="24"/>
          <w:szCs w:val="24"/>
        </w:rPr>
        <w:t>, together with the Attorney General,</w:t>
      </w:r>
      <w:r w:rsidRPr="00FA582C">
        <w:rPr>
          <w:rFonts w:ascii="Arial" w:hAnsi="Arial" w:cs="Arial"/>
          <w:sz w:val="24"/>
          <w:szCs w:val="24"/>
        </w:rPr>
        <w:t xml:space="preserve"> form a </w:t>
      </w:r>
      <w:r w:rsidR="00F238D9" w:rsidRPr="00FA582C">
        <w:rPr>
          <w:rFonts w:ascii="Arial" w:hAnsi="Arial" w:cs="Arial"/>
          <w:sz w:val="24"/>
          <w:szCs w:val="24"/>
        </w:rPr>
        <w:t>C</w:t>
      </w:r>
      <w:r w:rsidRPr="00FA582C">
        <w:rPr>
          <w:rFonts w:ascii="Arial" w:hAnsi="Arial" w:cs="Arial"/>
          <w:sz w:val="24"/>
          <w:szCs w:val="24"/>
        </w:rPr>
        <w:t>abinet</w:t>
      </w:r>
      <w:r w:rsidR="0024068E" w:rsidRPr="00FA582C">
        <w:rPr>
          <w:rFonts w:ascii="Arial" w:hAnsi="Arial" w:cs="Arial"/>
          <w:sz w:val="24"/>
          <w:szCs w:val="24"/>
        </w:rPr>
        <w:t xml:space="preserve">. </w:t>
      </w:r>
      <w:r w:rsidRPr="00FA582C">
        <w:rPr>
          <w:rFonts w:ascii="Arial" w:hAnsi="Arial" w:cs="Arial"/>
          <w:sz w:val="24"/>
          <w:szCs w:val="24"/>
        </w:rPr>
        <w:t xml:space="preserve">It provides for an elected House of </w:t>
      </w:r>
      <w:r w:rsidR="0024068E" w:rsidRPr="00FA582C">
        <w:rPr>
          <w:rFonts w:ascii="Arial" w:hAnsi="Arial" w:cs="Arial"/>
          <w:sz w:val="24"/>
          <w:szCs w:val="24"/>
        </w:rPr>
        <w:t>Assembly</w:t>
      </w:r>
      <w:r w:rsidRPr="00FA582C">
        <w:rPr>
          <w:rFonts w:ascii="Arial" w:hAnsi="Arial" w:cs="Arial"/>
          <w:sz w:val="24"/>
          <w:szCs w:val="24"/>
        </w:rPr>
        <w:t>, which together with Her Majesty</w:t>
      </w:r>
      <w:r w:rsidR="00F238D9" w:rsidRPr="00FA582C">
        <w:rPr>
          <w:rFonts w:ascii="Arial" w:hAnsi="Arial" w:cs="Arial"/>
          <w:sz w:val="24"/>
          <w:szCs w:val="24"/>
        </w:rPr>
        <w:t>,</w:t>
      </w:r>
      <w:r w:rsidRPr="00FA582C">
        <w:rPr>
          <w:rFonts w:ascii="Arial" w:hAnsi="Arial" w:cs="Arial"/>
          <w:sz w:val="24"/>
          <w:szCs w:val="24"/>
        </w:rPr>
        <w:t xml:space="preserve"> forms the Legislative</w:t>
      </w:r>
      <w:r w:rsidR="0024068E" w:rsidRPr="00FA582C">
        <w:rPr>
          <w:rFonts w:ascii="Arial" w:hAnsi="Arial" w:cs="Arial"/>
          <w:sz w:val="24"/>
          <w:szCs w:val="24"/>
        </w:rPr>
        <w:t xml:space="preserve"> Council. </w:t>
      </w:r>
      <w:r w:rsidRPr="00FA582C">
        <w:rPr>
          <w:rFonts w:ascii="Arial" w:hAnsi="Arial" w:cs="Arial"/>
          <w:sz w:val="24"/>
          <w:szCs w:val="24"/>
        </w:rPr>
        <w:t xml:space="preserve">The Eastern Caribbean </w:t>
      </w:r>
      <w:r w:rsidR="00F238D9" w:rsidRPr="00FA582C">
        <w:rPr>
          <w:rFonts w:ascii="Arial" w:hAnsi="Arial" w:cs="Arial"/>
          <w:sz w:val="24"/>
          <w:szCs w:val="24"/>
        </w:rPr>
        <w:t xml:space="preserve">Supreme </w:t>
      </w:r>
      <w:r w:rsidRPr="00FA582C">
        <w:rPr>
          <w:rFonts w:ascii="Arial" w:hAnsi="Arial" w:cs="Arial"/>
          <w:sz w:val="24"/>
          <w:szCs w:val="24"/>
        </w:rPr>
        <w:t>Court continues to have jurisdiction in the Territory</w:t>
      </w:r>
      <w:r w:rsidR="0024068E" w:rsidRPr="00FA582C">
        <w:rPr>
          <w:rFonts w:ascii="Arial" w:hAnsi="Arial" w:cs="Arial"/>
          <w:sz w:val="24"/>
          <w:szCs w:val="24"/>
        </w:rPr>
        <w:t xml:space="preserve">. </w:t>
      </w:r>
      <w:r w:rsidRPr="00FA582C">
        <w:rPr>
          <w:rFonts w:ascii="Arial" w:hAnsi="Arial" w:cs="Arial"/>
          <w:sz w:val="24"/>
          <w:szCs w:val="24"/>
        </w:rPr>
        <w:t xml:space="preserve">Provisions are made for Public Service, Judicial and Legal Services </w:t>
      </w:r>
      <w:r w:rsidR="002A011E" w:rsidRPr="00FA582C">
        <w:rPr>
          <w:rFonts w:ascii="Arial" w:hAnsi="Arial" w:cs="Arial"/>
          <w:sz w:val="24"/>
          <w:szCs w:val="24"/>
        </w:rPr>
        <w:t xml:space="preserve">Teaching Service </w:t>
      </w:r>
      <w:r w:rsidR="00CD6DE1" w:rsidRPr="00FA582C">
        <w:rPr>
          <w:rFonts w:ascii="Arial" w:hAnsi="Arial" w:cs="Arial"/>
          <w:sz w:val="24"/>
          <w:szCs w:val="24"/>
        </w:rPr>
        <w:t xml:space="preserve">and </w:t>
      </w:r>
      <w:r w:rsidRPr="00FA582C">
        <w:rPr>
          <w:rFonts w:ascii="Arial" w:hAnsi="Arial" w:cs="Arial"/>
          <w:sz w:val="24"/>
          <w:szCs w:val="24"/>
        </w:rPr>
        <w:t>Police Service Commissions</w:t>
      </w:r>
      <w:r w:rsidR="00F238D9" w:rsidRPr="00FA582C">
        <w:rPr>
          <w:rFonts w:ascii="Arial" w:hAnsi="Arial" w:cs="Arial"/>
          <w:sz w:val="24"/>
          <w:szCs w:val="24"/>
        </w:rPr>
        <w:t>, respectively,</w:t>
      </w:r>
      <w:r w:rsidRPr="00FA582C">
        <w:rPr>
          <w:rFonts w:ascii="Arial" w:hAnsi="Arial" w:cs="Arial"/>
          <w:sz w:val="24"/>
          <w:szCs w:val="24"/>
        </w:rPr>
        <w:t xml:space="preserve"> to provide advice on appointments to offices in these </w:t>
      </w:r>
      <w:r w:rsidR="00F238D9" w:rsidRPr="00FA582C">
        <w:rPr>
          <w:rFonts w:ascii="Arial" w:hAnsi="Arial" w:cs="Arial"/>
          <w:sz w:val="24"/>
          <w:szCs w:val="24"/>
        </w:rPr>
        <w:t>s</w:t>
      </w:r>
      <w:r w:rsidRPr="00FA582C">
        <w:rPr>
          <w:rFonts w:ascii="Arial" w:hAnsi="Arial" w:cs="Arial"/>
          <w:sz w:val="24"/>
          <w:szCs w:val="24"/>
        </w:rPr>
        <w:t>ervices</w:t>
      </w:r>
      <w:r w:rsidR="0024068E" w:rsidRPr="00FA582C">
        <w:rPr>
          <w:rFonts w:ascii="Arial" w:hAnsi="Arial" w:cs="Arial"/>
          <w:sz w:val="24"/>
          <w:szCs w:val="24"/>
        </w:rPr>
        <w:t xml:space="preserve">. </w:t>
      </w:r>
      <w:r w:rsidRPr="00FA582C">
        <w:rPr>
          <w:rFonts w:ascii="Arial" w:hAnsi="Arial" w:cs="Arial"/>
          <w:sz w:val="24"/>
          <w:szCs w:val="24"/>
        </w:rPr>
        <w:t xml:space="preserve">A new National Security Council </w:t>
      </w:r>
      <w:r w:rsidR="004F4C4F" w:rsidRPr="004F4C4F">
        <w:rPr>
          <w:rFonts w:ascii="Arial" w:hAnsi="Arial" w:cs="Arial"/>
          <w:sz w:val="24"/>
          <w:szCs w:val="24"/>
        </w:rPr>
        <w:t>is</w:t>
      </w:r>
      <w:r w:rsidRPr="00FA582C">
        <w:rPr>
          <w:rFonts w:ascii="Arial" w:hAnsi="Arial" w:cs="Arial"/>
          <w:sz w:val="24"/>
          <w:szCs w:val="24"/>
        </w:rPr>
        <w:t xml:space="preserve"> </w:t>
      </w:r>
      <w:r w:rsidR="0024068E" w:rsidRPr="00FA582C">
        <w:rPr>
          <w:rFonts w:ascii="Arial" w:hAnsi="Arial" w:cs="Arial"/>
          <w:sz w:val="24"/>
          <w:szCs w:val="24"/>
        </w:rPr>
        <w:t>established</w:t>
      </w:r>
      <w:r w:rsidRPr="00FA582C">
        <w:rPr>
          <w:rFonts w:ascii="Arial" w:hAnsi="Arial" w:cs="Arial"/>
          <w:sz w:val="24"/>
          <w:szCs w:val="24"/>
        </w:rPr>
        <w:t>, as is the Office of Director of Public Prosecutions</w:t>
      </w:r>
      <w:r w:rsidR="0024068E" w:rsidRPr="00FA582C">
        <w:rPr>
          <w:rFonts w:ascii="Arial" w:hAnsi="Arial" w:cs="Arial"/>
          <w:sz w:val="24"/>
          <w:szCs w:val="24"/>
        </w:rPr>
        <w:t xml:space="preserve">. </w:t>
      </w:r>
      <w:r w:rsidRPr="00FA582C">
        <w:rPr>
          <w:rFonts w:ascii="Arial" w:hAnsi="Arial" w:cs="Arial"/>
          <w:sz w:val="24"/>
          <w:szCs w:val="24"/>
        </w:rPr>
        <w:t>Provision is also made for public finance, a Complaint</w:t>
      </w:r>
      <w:r w:rsidR="00F238D9" w:rsidRPr="00FA582C">
        <w:rPr>
          <w:rFonts w:ascii="Arial" w:hAnsi="Arial" w:cs="Arial"/>
          <w:sz w:val="24"/>
          <w:szCs w:val="24"/>
        </w:rPr>
        <w:t>s</w:t>
      </w:r>
      <w:r w:rsidRPr="00FA582C">
        <w:rPr>
          <w:rFonts w:ascii="Arial" w:hAnsi="Arial" w:cs="Arial"/>
          <w:sz w:val="24"/>
          <w:szCs w:val="24"/>
        </w:rPr>
        <w:t xml:space="preserve"> Commissioner, and a Register of Interests.</w:t>
      </w:r>
    </w:p>
    <w:sectPr w:rsidR="00AA1F83" w:rsidRPr="00FA582C" w:rsidSect="00BD1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714"/>
    <w:multiLevelType w:val="hybridMultilevel"/>
    <w:tmpl w:val="826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57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3"/>
    <w:rsid w:val="00035A03"/>
    <w:rsid w:val="0024068E"/>
    <w:rsid w:val="002A011E"/>
    <w:rsid w:val="003E5EFD"/>
    <w:rsid w:val="00466687"/>
    <w:rsid w:val="004F4C4F"/>
    <w:rsid w:val="005918EB"/>
    <w:rsid w:val="00641FBA"/>
    <w:rsid w:val="006659E6"/>
    <w:rsid w:val="008B1F7C"/>
    <w:rsid w:val="008C4F0A"/>
    <w:rsid w:val="009579CB"/>
    <w:rsid w:val="009C23E9"/>
    <w:rsid w:val="009C4876"/>
    <w:rsid w:val="00A62B69"/>
    <w:rsid w:val="00AA1F83"/>
    <w:rsid w:val="00B97F21"/>
    <w:rsid w:val="00BA20D1"/>
    <w:rsid w:val="00BC06B6"/>
    <w:rsid w:val="00BD13A2"/>
    <w:rsid w:val="00CD6DE1"/>
    <w:rsid w:val="00F238D9"/>
    <w:rsid w:val="00FA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21AD"/>
  <w15:docId w15:val="{53E41C60-0707-41B6-B9BD-B8A90993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7F21"/>
    <w:pPr>
      <w:spacing w:after="0" w:line="240" w:lineRule="auto"/>
    </w:pPr>
  </w:style>
  <w:style w:type="character" w:styleId="CommentReference">
    <w:name w:val="annotation reference"/>
    <w:basedOn w:val="DefaultParagraphFont"/>
    <w:uiPriority w:val="99"/>
    <w:semiHidden/>
    <w:unhideWhenUsed/>
    <w:rsid w:val="00B97F21"/>
    <w:rPr>
      <w:sz w:val="16"/>
      <w:szCs w:val="16"/>
    </w:rPr>
  </w:style>
  <w:style w:type="paragraph" w:styleId="CommentText">
    <w:name w:val="annotation text"/>
    <w:basedOn w:val="Normal"/>
    <w:link w:val="CommentTextChar"/>
    <w:uiPriority w:val="99"/>
    <w:unhideWhenUsed/>
    <w:rsid w:val="00B97F21"/>
    <w:pPr>
      <w:spacing w:line="240" w:lineRule="auto"/>
    </w:pPr>
    <w:rPr>
      <w:sz w:val="20"/>
      <w:szCs w:val="20"/>
    </w:rPr>
  </w:style>
  <w:style w:type="character" w:customStyle="1" w:styleId="CommentTextChar">
    <w:name w:val="Comment Text Char"/>
    <w:basedOn w:val="DefaultParagraphFont"/>
    <w:link w:val="CommentText"/>
    <w:uiPriority w:val="99"/>
    <w:rsid w:val="00B97F21"/>
    <w:rPr>
      <w:sz w:val="20"/>
      <w:szCs w:val="20"/>
    </w:rPr>
  </w:style>
  <w:style w:type="paragraph" w:styleId="CommentSubject">
    <w:name w:val="annotation subject"/>
    <w:basedOn w:val="CommentText"/>
    <w:next w:val="CommentText"/>
    <w:link w:val="CommentSubjectChar"/>
    <w:uiPriority w:val="99"/>
    <w:semiHidden/>
    <w:unhideWhenUsed/>
    <w:rsid w:val="00B97F21"/>
    <w:rPr>
      <w:b/>
      <w:bCs/>
    </w:rPr>
  </w:style>
  <w:style w:type="character" w:customStyle="1" w:styleId="CommentSubjectChar">
    <w:name w:val="Comment Subject Char"/>
    <w:basedOn w:val="CommentTextChar"/>
    <w:link w:val="CommentSubject"/>
    <w:uiPriority w:val="99"/>
    <w:semiHidden/>
    <w:rsid w:val="00B97F21"/>
    <w:rPr>
      <w:b/>
      <w:bCs/>
      <w:sz w:val="20"/>
      <w:szCs w:val="20"/>
    </w:rPr>
  </w:style>
  <w:style w:type="paragraph" w:styleId="ListParagraph">
    <w:name w:val="List Paragraph"/>
    <w:basedOn w:val="Normal"/>
    <w:uiPriority w:val="34"/>
    <w:qFormat/>
    <w:rsid w:val="004F4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Wheatley</dc:creator>
  <cp:lastModifiedBy>Mrs. Keiyia Jackson-George</cp:lastModifiedBy>
  <cp:revision>7</cp:revision>
  <dcterms:created xsi:type="dcterms:W3CDTF">2022-10-18T16:06:00Z</dcterms:created>
  <dcterms:modified xsi:type="dcterms:W3CDTF">2023-01-05T19:46:00Z</dcterms:modified>
</cp:coreProperties>
</file>